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6E" w:rsidRDefault="00B1296E" w:rsidP="00B1296E">
      <w:pPr>
        <w:jc w:val="center"/>
        <w:outlineLvl w:val="0"/>
        <w:rPr>
          <w:b/>
          <w:sz w:val="32"/>
          <w:szCs w:val="32"/>
        </w:rPr>
      </w:pPr>
      <w:r w:rsidRPr="00402BCB">
        <w:rPr>
          <w:b/>
          <w:sz w:val="32"/>
          <w:szCs w:val="32"/>
        </w:rPr>
        <w:t>РЕКЛАМНЫЕ РАСЦЕНКИ «</w:t>
      </w:r>
      <w:r w:rsidR="00CF6DF3">
        <w:rPr>
          <w:b/>
          <w:sz w:val="32"/>
          <w:szCs w:val="32"/>
        </w:rPr>
        <w:t xml:space="preserve">ДЕТСКОЕ </w:t>
      </w:r>
      <w:r w:rsidR="00D242EF" w:rsidRPr="00D242EF">
        <w:rPr>
          <w:b/>
          <w:sz w:val="32"/>
          <w:szCs w:val="32"/>
        </w:rPr>
        <w:t>РАДИО</w:t>
      </w:r>
      <w:r w:rsidRPr="00402BCB">
        <w:rPr>
          <w:b/>
          <w:sz w:val="32"/>
          <w:szCs w:val="32"/>
        </w:rPr>
        <w:t>»</w:t>
      </w:r>
    </w:p>
    <w:p w:rsidR="007461BF" w:rsidRPr="00DD6572" w:rsidRDefault="007461BF" w:rsidP="007461BF">
      <w:pPr>
        <w:jc w:val="center"/>
        <w:outlineLvl w:val="0"/>
        <w:rPr>
          <w:b/>
          <w:sz w:val="32"/>
          <w:szCs w:val="32"/>
          <w:lang w:val="en-US"/>
        </w:rPr>
      </w:pPr>
      <w:r w:rsidRPr="0078740E">
        <w:rPr>
          <w:sz w:val="32"/>
          <w:szCs w:val="32"/>
        </w:rPr>
        <w:t>ТАРИФ «ФИКС»</w:t>
      </w:r>
      <w:bookmarkStart w:id="0" w:name="_GoBack"/>
      <w:bookmarkEnd w:id="0"/>
    </w:p>
    <w:p w:rsidR="00B1296E" w:rsidRDefault="00B1296E" w:rsidP="00B1296E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C20104" w:rsidRPr="00B1296E" w:rsidRDefault="00C20104" w:rsidP="00C20104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 w:rsidR="002F7FAC">
        <w:rPr>
          <w:b/>
          <w:i/>
        </w:rPr>
        <w:t>1 октября 2025 года</w:t>
      </w:r>
      <w:r w:rsidRPr="00B1296E">
        <w:rPr>
          <w:b/>
          <w:i/>
        </w:rPr>
        <w:t>)</w:t>
      </w:r>
    </w:p>
    <w:p w:rsidR="00B1296E" w:rsidRDefault="00B1296E" w:rsidP="00B1296E">
      <w:pPr>
        <w:jc w:val="center"/>
        <w:outlineLvl w:val="0"/>
        <w:rPr>
          <w:b/>
          <w:sz w:val="28"/>
          <w:szCs w:val="28"/>
        </w:rPr>
      </w:pPr>
      <w:r w:rsidRPr="00B1296E">
        <w:rPr>
          <w:b/>
          <w:sz w:val="28"/>
          <w:szCs w:val="28"/>
        </w:rPr>
        <w:t>Зона вещания: МОСКВА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367CF9" w:rsidRPr="00B1296E" w:rsidTr="001F0DA6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367CF9" w:rsidRPr="00367CF9" w:rsidRDefault="00367CF9" w:rsidP="001F0DA6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67CF9">
              <w:rPr>
                <w:b/>
                <w:bCs/>
                <w:iCs/>
              </w:rPr>
              <w:t>Выходные</w:t>
            </w:r>
          </w:p>
        </w:tc>
      </w:tr>
      <w:tr w:rsidR="00432CE4" w:rsidRPr="00B1296E" w:rsidTr="001271B6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432CE4" w:rsidRPr="00C20104" w:rsidRDefault="00432CE4" w:rsidP="00432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0104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15 000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10 000</w:t>
            </w:r>
          </w:p>
        </w:tc>
      </w:tr>
      <w:tr w:rsidR="00432CE4" w:rsidRPr="00B1296E" w:rsidTr="001271B6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432CE4" w:rsidRPr="00C20104" w:rsidRDefault="00432CE4" w:rsidP="00432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0104">
              <w:rPr>
                <w:rFonts w:ascii="Arial" w:hAnsi="Arial" w:cs="Arial"/>
                <w:color w:val="000000"/>
              </w:rPr>
              <w:t>06:00-12:00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40 000</w:t>
            </w:r>
          </w:p>
        </w:tc>
      </w:tr>
      <w:tr w:rsidR="00432CE4" w:rsidRPr="00B1296E" w:rsidTr="001271B6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432CE4" w:rsidRPr="00C20104" w:rsidRDefault="00432CE4" w:rsidP="00432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0104">
              <w:rPr>
                <w:rFonts w:ascii="Arial" w:hAnsi="Arial" w:cs="Arial"/>
                <w:color w:val="000000"/>
              </w:rPr>
              <w:t>12:00-16:00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45 000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40 000</w:t>
            </w:r>
          </w:p>
        </w:tc>
      </w:tr>
      <w:tr w:rsidR="00432CE4" w:rsidRPr="00B1296E" w:rsidTr="001271B6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432CE4" w:rsidRPr="00C20104" w:rsidRDefault="00432CE4" w:rsidP="00432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0104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55 000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40 000</w:t>
            </w:r>
          </w:p>
        </w:tc>
      </w:tr>
      <w:tr w:rsidR="00432CE4" w:rsidRPr="00B1296E" w:rsidTr="001271B6">
        <w:trPr>
          <w:trHeight w:val="340"/>
          <w:jc w:val="center"/>
        </w:trPr>
        <w:tc>
          <w:tcPr>
            <w:tcW w:w="3017" w:type="dxa"/>
            <w:shd w:val="clear" w:color="auto" w:fill="auto"/>
          </w:tcPr>
          <w:p w:rsidR="00432CE4" w:rsidRPr="00C20104" w:rsidRDefault="00432CE4" w:rsidP="00432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20104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30 000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432CE4" w:rsidRPr="00432CE4" w:rsidRDefault="00432CE4" w:rsidP="00432CE4">
            <w:pPr>
              <w:jc w:val="center"/>
              <w:rPr>
                <w:rFonts w:cstheme="minorHAnsi"/>
              </w:rPr>
            </w:pPr>
            <w:r w:rsidRPr="00432CE4">
              <w:rPr>
                <w:rFonts w:cstheme="minorHAnsi"/>
              </w:rPr>
              <w:t>25 000</w:t>
            </w:r>
          </w:p>
        </w:tc>
      </w:tr>
    </w:tbl>
    <w:p w:rsidR="00B1296E" w:rsidRPr="00275740" w:rsidRDefault="00B1296E" w:rsidP="00B1296E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B1296E" w:rsidRPr="00B1296E" w:rsidRDefault="00B1296E" w:rsidP="00B1296E">
      <w:pPr>
        <w:spacing w:after="0" w:line="240" w:lineRule="auto"/>
        <w:jc w:val="center"/>
        <w:rPr>
          <w:b/>
        </w:rPr>
      </w:pPr>
    </w:p>
    <w:p w:rsidR="002D0321" w:rsidRPr="00474E4D" w:rsidRDefault="002D0321" w:rsidP="002D0321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B1296E" w:rsidRP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 w:rsidR="002F7FAC">
        <w:rPr>
          <w:i w:val="0"/>
          <w:color w:val="auto"/>
          <w:sz w:val="22"/>
          <w:szCs w:val="22"/>
        </w:rPr>
        <w:t>8</w:t>
      </w:r>
    </w:p>
    <w:p w:rsidR="00B1296E" w:rsidRDefault="00B1296E" w:rsidP="00B1296E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Присутствие второго бренда – коэффициент 1.25</w:t>
      </w:r>
    </w:p>
    <w:p w:rsidR="0046675F" w:rsidRPr="0046675F" w:rsidRDefault="0046675F" w:rsidP="0046675F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46675F" w:rsidRPr="0046675F" w:rsidRDefault="0046675F" w:rsidP="0046675F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46675F" w:rsidRDefault="0046675F" w:rsidP="0046675F"/>
    <w:p w:rsidR="00C42FCA" w:rsidRPr="00C42FCA" w:rsidRDefault="00C42FCA" w:rsidP="00C42F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C42FCA" w:rsidRPr="00B1296E" w:rsidTr="007A7AF3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C42FCA" w:rsidRPr="00B1296E" w:rsidTr="007A7AF3">
        <w:trPr>
          <w:trHeight w:val="283"/>
          <w:jc w:val="center"/>
        </w:trPr>
        <w:tc>
          <w:tcPr>
            <w:tcW w:w="1569" w:type="pct"/>
          </w:tcPr>
          <w:p w:rsidR="00C42FCA" w:rsidRPr="00B1296E" w:rsidRDefault="00C42FCA" w:rsidP="00C42FC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 w:rsidR="00526F4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C42FCA" w:rsidRPr="00B1296E" w:rsidRDefault="00C42FCA" w:rsidP="00C4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C42FCA" w:rsidRPr="0046675F" w:rsidRDefault="00C42FCA" w:rsidP="0046675F"/>
    <w:p w:rsidR="00B1296E" w:rsidRPr="00B1296E" w:rsidRDefault="00B1296E" w:rsidP="0046675F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B1296E" w:rsidRPr="00B1296E" w:rsidRDefault="00B1296E" w:rsidP="0046675F">
      <w:pPr>
        <w:spacing w:after="0" w:line="240" w:lineRule="auto"/>
        <w:rPr>
          <w:b/>
          <w:sz w:val="6"/>
          <w:szCs w:val="6"/>
          <w:u w:val="single"/>
        </w:rPr>
      </w:pPr>
    </w:p>
    <w:p w:rsidR="00B1296E" w:rsidRPr="00B1296E" w:rsidRDefault="00B1296E" w:rsidP="0046675F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CB05AD" w:rsidRPr="00B1296E" w:rsidTr="00640408">
        <w:trPr>
          <w:trHeight w:val="227"/>
          <w:jc w:val="center"/>
        </w:trPr>
        <w:tc>
          <w:tcPr>
            <w:tcW w:w="4524" w:type="dxa"/>
          </w:tcPr>
          <w:p w:rsidR="00CB05AD" w:rsidRPr="006D695B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D695B">
              <w:rPr>
                <w:b/>
                <w:color w:val="auto"/>
                <w:sz w:val="20"/>
              </w:rPr>
              <w:t>Бюджет</w:t>
            </w:r>
          </w:p>
        </w:tc>
        <w:tc>
          <w:tcPr>
            <w:tcW w:w="4524" w:type="dxa"/>
          </w:tcPr>
          <w:p w:rsidR="00CB05AD" w:rsidRPr="006D695B" w:rsidRDefault="00CB05AD" w:rsidP="00CB05AD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6D695B">
              <w:rPr>
                <w:b/>
                <w:color w:val="auto"/>
                <w:sz w:val="20"/>
              </w:rPr>
              <w:t>Объемная скидка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150 000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10 %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300 000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15 %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450 000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20 %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600 000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25 %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900 000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30 %</w:t>
            </w:r>
          </w:p>
        </w:tc>
      </w:tr>
      <w:tr w:rsidR="00827479" w:rsidRPr="00B1296E" w:rsidTr="00B84D43">
        <w:trPr>
          <w:trHeight w:val="227"/>
          <w:jc w:val="center"/>
        </w:trPr>
        <w:tc>
          <w:tcPr>
            <w:tcW w:w="4524" w:type="dxa"/>
            <w:vAlign w:val="center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от 1 200 000 руб.</w:t>
            </w:r>
          </w:p>
        </w:tc>
        <w:tc>
          <w:tcPr>
            <w:tcW w:w="4524" w:type="dxa"/>
          </w:tcPr>
          <w:p w:rsidR="00827479" w:rsidRPr="00827479" w:rsidRDefault="00827479" w:rsidP="00827479">
            <w:pPr>
              <w:spacing w:after="0" w:line="240" w:lineRule="auto"/>
              <w:jc w:val="center"/>
              <w:rPr>
                <w:sz w:val="20"/>
              </w:rPr>
            </w:pPr>
            <w:r w:rsidRPr="00827479">
              <w:rPr>
                <w:sz w:val="20"/>
              </w:rPr>
              <w:t>35 %</w:t>
            </w:r>
          </w:p>
        </w:tc>
      </w:tr>
    </w:tbl>
    <w:p w:rsidR="00B1296E" w:rsidRPr="0046675F" w:rsidRDefault="00B1296E" w:rsidP="00C42F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B1296E" w:rsidRPr="0046675F" w:rsidRDefault="00B1296E" w:rsidP="0046675F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B1296E" w:rsidRPr="00FF4F58" w:rsidTr="00C42FCA">
        <w:trPr>
          <w:trHeight w:val="227"/>
          <w:jc w:val="center"/>
        </w:trPr>
        <w:tc>
          <w:tcPr>
            <w:tcW w:w="4524" w:type="dxa"/>
          </w:tcPr>
          <w:p w:rsidR="00B1296E" w:rsidRPr="00FF4F58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F4F58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B1296E" w:rsidRPr="00FF4F58" w:rsidRDefault="00B1296E" w:rsidP="0046675F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F4F58">
              <w:rPr>
                <w:b/>
                <w:color w:val="auto"/>
                <w:sz w:val="20"/>
              </w:rPr>
              <w:t>Скидка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5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7 %</w:t>
            </w:r>
          </w:p>
        </w:tc>
      </w:tr>
      <w:tr w:rsidR="00B1296E" w:rsidRPr="00B1296E" w:rsidTr="00C42FCA">
        <w:trPr>
          <w:trHeight w:val="227"/>
          <w:jc w:val="center"/>
        </w:trPr>
        <w:tc>
          <w:tcPr>
            <w:tcW w:w="4524" w:type="dxa"/>
            <w:vAlign w:val="center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7 станции</w:t>
            </w:r>
          </w:p>
        </w:tc>
        <w:tc>
          <w:tcPr>
            <w:tcW w:w="4524" w:type="dxa"/>
          </w:tcPr>
          <w:p w:rsidR="00B1296E" w:rsidRPr="00B1296E" w:rsidRDefault="00B1296E" w:rsidP="00466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10 %</w:t>
            </w:r>
          </w:p>
        </w:tc>
      </w:tr>
    </w:tbl>
    <w:p w:rsidR="00B1296E" w:rsidRPr="00FC445B" w:rsidRDefault="00B1296E" w:rsidP="00402BCB">
      <w:pPr>
        <w:rPr>
          <w:b/>
          <w:sz w:val="16"/>
          <w:szCs w:val="16"/>
        </w:rPr>
      </w:pPr>
      <w:r w:rsidRPr="00B1296E">
        <w:rPr>
          <w:i/>
          <w:szCs w:val="28"/>
        </w:rPr>
        <w:t xml:space="preserve">                        </w:t>
      </w:r>
    </w:p>
    <w:p w:rsidR="00F15ACA" w:rsidRDefault="00367CF9" w:rsidP="00F15AC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F15ACA" w:rsidRPr="00402BCB">
        <w:rPr>
          <w:b/>
          <w:sz w:val="32"/>
          <w:szCs w:val="32"/>
        </w:rPr>
        <w:lastRenderedPageBreak/>
        <w:t>РЕКЛАМНЫЕ РАСЦЕНКИ «</w:t>
      </w:r>
      <w:r w:rsidR="00F15ACA">
        <w:rPr>
          <w:b/>
          <w:sz w:val="32"/>
          <w:szCs w:val="32"/>
        </w:rPr>
        <w:t xml:space="preserve">ДЕТСКОЕ </w:t>
      </w:r>
      <w:r w:rsidR="00F15ACA" w:rsidRPr="00D242EF">
        <w:rPr>
          <w:b/>
          <w:sz w:val="32"/>
          <w:szCs w:val="32"/>
        </w:rPr>
        <w:t>РАДИО</w:t>
      </w:r>
      <w:r w:rsidR="00F15ACA" w:rsidRPr="00402BCB">
        <w:rPr>
          <w:b/>
          <w:sz w:val="32"/>
          <w:szCs w:val="32"/>
        </w:rPr>
        <w:t>»</w:t>
      </w:r>
    </w:p>
    <w:p w:rsidR="00F15ACA" w:rsidRPr="00402BCB" w:rsidRDefault="00F15ACA" w:rsidP="00F15ACA">
      <w:pPr>
        <w:jc w:val="center"/>
        <w:outlineLvl w:val="0"/>
        <w:rPr>
          <w:b/>
          <w:sz w:val="32"/>
          <w:szCs w:val="32"/>
        </w:rPr>
      </w:pPr>
      <w:r w:rsidRPr="0078740E">
        <w:rPr>
          <w:sz w:val="32"/>
          <w:szCs w:val="32"/>
        </w:rPr>
        <w:t>ТАРИФ «ФИКС»</w:t>
      </w:r>
    </w:p>
    <w:p w:rsidR="00F15ACA" w:rsidRPr="00B1296E" w:rsidRDefault="00F15ACA" w:rsidP="00F15ACA">
      <w:pPr>
        <w:jc w:val="center"/>
        <w:rPr>
          <w:i/>
        </w:rPr>
      </w:pPr>
      <w:r w:rsidRPr="00B1296E">
        <w:rPr>
          <w:i/>
        </w:rPr>
        <w:t>трансляция рекламного аудио-спота (30 секунд)</w:t>
      </w:r>
    </w:p>
    <w:p w:rsidR="00F15ACA" w:rsidRPr="00B1296E" w:rsidRDefault="00F15ACA" w:rsidP="00F15ACA">
      <w:pPr>
        <w:jc w:val="center"/>
        <w:rPr>
          <w:b/>
          <w:i/>
        </w:rPr>
      </w:pPr>
      <w:r w:rsidRPr="00B1296E">
        <w:rPr>
          <w:b/>
          <w:i/>
        </w:rPr>
        <w:t xml:space="preserve">(Действуют с </w:t>
      </w:r>
      <w:r>
        <w:rPr>
          <w:b/>
          <w:i/>
        </w:rPr>
        <w:t xml:space="preserve">1 </w:t>
      </w:r>
      <w:r w:rsidR="00164B24">
        <w:rPr>
          <w:b/>
          <w:i/>
        </w:rPr>
        <w:t>января 2026</w:t>
      </w:r>
      <w:r>
        <w:rPr>
          <w:b/>
          <w:i/>
        </w:rPr>
        <w:t xml:space="preserve"> года</w:t>
      </w:r>
      <w:r w:rsidRPr="00B1296E">
        <w:rPr>
          <w:b/>
          <w:i/>
        </w:rPr>
        <w:t>)</w:t>
      </w:r>
    </w:p>
    <w:p w:rsidR="00F15ACA" w:rsidRDefault="00F15ACA" w:rsidP="00F15AC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РОССИЯ (МОСКВА+СЕТЬ) *</w:t>
      </w:r>
    </w:p>
    <w:tbl>
      <w:tblPr>
        <w:tblW w:w="905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7"/>
        <w:gridCol w:w="3017"/>
        <w:gridCol w:w="3017"/>
      </w:tblGrid>
      <w:tr w:rsidR="00F15ACA" w:rsidRPr="009206D9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4E031B" w:rsidRDefault="00F15ACA" w:rsidP="00275FF1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4E031B">
              <w:rPr>
                <w:b/>
                <w:bCs/>
                <w:iCs/>
              </w:rPr>
              <w:t>Время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4E031B" w:rsidRDefault="00F15ACA" w:rsidP="00275FF1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4E031B">
              <w:rPr>
                <w:b/>
                <w:bCs/>
                <w:iCs/>
              </w:rPr>
              <w:t>Будни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4E031B" w:rsidRDefault="00F15ACA" w:rsidP="00275FF1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4E031B">
              <w:rPr>
                <w:b/>
                <w:bCs/>
                <w:iCs/>
              </w:rPr>
              <w:t>Выходные</w:t>
            </w:r>
          </w:p>
        </w:tc>
      </w:tr>
      <w:tr w:rsidR="00F15ACA" w:rsidRPr="00B1296E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D10FF8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10FF8">
              <w:rPr>
                <w:rFonts w:ascii="Arial" w:hAnsi="Arial" w:cs="Arial"/>
                <w:color w:val="000000"/>
              </w:rPr>
              <w:t>00:00-06:00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164B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F15ACA" w:rsidRPr="008E707A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F15ACA" w:rsidP="00164B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E707A">
              <w:rPr>
                <w:rFonts w:ascii="Arial" w:hAnsi="Arial" w:cs="Arial"/>
                <w:color w:val="000000"/>
              </w:rPr>
              <w:t>1</w:t>
            </w:r>
            <w:r w:rsidR="00164B24">
              <w:rPr>
                <w:rFonts w:ascii="Arial" w:hAnsi="Arial" w:cs="Arial"/>
                <w:color w:val="000000"/>
              </w:rPr>
              <w:t>5</w:t>
            </w:r>
            <w:r w:rsidRPr="008E707A">
              <w:rPr>
                <w:rFonts w:ascii="Arial" w:hAnsi="Arial" w:cs="Arial"/>
                <w:color w:val="000000"/>
              </w:rPr>
              <w:t xml:space="preserve"> 000</w:t>
            </w:r>
          </w:p>
        </w:tc>
      </w:tr>
      <w:tr w:rsidR="00F15ACA" w:rsidRPr="00B1296E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D10FF8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10FF8">
              <w:rPr>
                <w:rFonts w:ascii="Arial" w:hAnsi="Arial" w:cs="Arial"/>
                <w:color w:val="000000"/>
              </w:rPr>
              <w:t>06:00-13:00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  <w:r w:rsidR="00F15ACA" w:rsidRPr="008E707A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F15ACA" w:rsidRPr="008E707A">
              <w:rPr>
                <w:rFonts w:ascii="Arial" w:hAnsi="Arial" w:cs="Arial"/>
                <w:color w:val="000000"/>
              </w:rPr>
              <w:t>0 000</w:t>
            </w:r>
          </w:p>
        </w:tc>
      </w:tr>
      <w:tr w:rsidR="00F15ACA" w:rsidRPr="00B1296E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D10FF8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10FF8">
              <w:rPr>
                <w:rFonts w:ascii="Arial" w:hAnsi="Arial" w:cs="Arial"/>
                <w:color w:val="000000"/>
              </w:rPr>
              <w:t>13:00-16:00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90 000</w:t>
            </w:r>
          </w:p>
        </w:tc>
      </w:tr>
      <w:tr w:rsidR="00F15ACA" w:rsidRPr="0032621F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D10FF8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10FF8">
              <w:rPr>
                <w:rFonts w:ascii="Arial" w:hAnsi="Arial" w:cs="Arial"/>
                <w:color w:val="000000"/>
              </w:rPr>
              <w:t>16:00-22:00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90 000</w:t>
            </w:r>
          </w:p>
        </w:tc>
      </w:tr>
      <w:tr w:rsidR="00F15ACA" w:rsidRPr="00B1296E" w:rsidTr="00275FF1">
        <w:trPr>
          <w:trHeight w:val="340"/>
          <w:jc w:val="center"/>
        </w:trPr>
        <w:tc>
          <w:tcPr>
            <w:tcW w:w="3017" w:type="dxa"/>
            <w:shd w:val="clear" w:color="auto" w:fill="auto"/>
            <w:vAlign w:val="center"/>
          </w:tcPr>
          <w:p w:rsidR="00F15ACA" w:rsidRPr="00D10FF8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10FF8">
              <w:rPr>
                <w:rFonts w:ascii="Arial" w:hAnsi="Arial" w:cs="Arial"/>
                <w:color w:val="000000"/>
              </w:rPr>
              <w:t>22:00-00:00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45 000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F15ACA" w:rsidRPr="008E707A" w:rsidRDefault="00164B24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40 000</w:t>
            </w:r>
          </w:p>
        </w:tc>
      </w:tr>
    </w:tbl>
    <w:p w:rsidR="00F15ACA" w:rsidRPr="00275740" w:rsidRDefault="00F15ACA" w:rsidP="00F15ACA">
      <w:pPr>
        <w:pStyle w:val="af5"/>
        <w:spacing w:after="0"/>
        <w:jc w:val="right"/>
        <w:rPr>
          <w:color w:val="auto"/>
          <w:sz w:val="20"/>
          <w:szCs w:val="22"/>
        </w:rPr>
      </w:pPr>
      <w:r w:rsidRPr="00275740">
        <w:rPr>
          <w:color w:val="auto"/>
          <w:sz w:val="22"/>
          <w:szCs w:val="24"/>
        </w:rPr>
        <w:t xml:space="preserve">              </w:t>
      </w:r>
      <w:r w:rsidRPr="00275740">
        <w:rPr>
          <w:color w:val="auto"/>
          <w:sz w:val="20"/>
          <w:szCs w:val="22"/>
        </w:rPr>
        <w:t>Все цены указаны в рублях без учета НДС</w:t>
      </w:r>
    </w:p>
    <w:p w:rsidR="00F15ACA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</w:p>
    <w:p w:rsidR="00F15ACA" w:rsidRPr="00474E4D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74E4D">
        <w:rPr>
          <w:i w:val="0"/>
          <w:color w:val="auto"/>
          <w:sz w:val="22"/>
          <w:szCs w:val="22"/>
        </w:rPr>
        <w:t>Трансляции могут двигаться в рамках дня в интервалах с идентичной стоимостью</w:t>
      </w:r>
    </w:p>
    <w:p w:rsidR="00F15ACA" w:rsidRPr="00B1296E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Коэффициент за фиксирование графика трансляций 1.15</w:t>
      </w:r>
    </w:p>
    <w:p w:rsidR="00F15ACA" w:rsidRPr="00B1296E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B1296E">
        <w:rPr>
          <w:i w:val="0"/>
          <w:color w:val="auto"/>
          <w:sz w:val="22"/>
          <w:szCs w:val="22"/>
        </w:rPr>
        <w:t>Позиционирование спота – коэффициент 1.</w:t>
      </w:r>
      <w:r>
        <w:rPr>
          <w:i w:val="0"/>
          <w:color w:val="auto"/>
          <w:sz w:val="22"/>
          <w:szCs w:val="22"/>
        </w:rPr>
        <w:t>8</w:t>
      </w:r>
    </w:p>
    <w:p w:rsidR="00F15ACA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П</w:t>
      </w:r>
      <w:r w:rsidRPr="00B1296E">
        <w:rPr>
          <w:i w:val="0"/>
          <w:color w:val="auto"/>
          <w:sz w:val="22"/>
          <w:szCs w:val="22"/>
        </w:rPr>
        <w:t>рисутствие второго бренда – коэффициент 1.25</w:t>
      </w:r>
    </w:p>
    <w:p w:rsidR="00F15ACA" w:rsidRPr="0046675F" w:rsidRDefault="00F15ACA" w:rsidP="00F15ACA">
      <w:pPr>
        <w:spacing w:after="0"/>
        <w:jc w:val="center"/>
        <w:rPr>
          <w:b/>
          <w:iCs/>
        </w:rPr>
      </w:pPr>
      <w:r w:rsidRPr="0046675F">
        <w:rPr>
          <w:b/>
          <w:iCs/>
        </w:rPr>
        <w:t>Коэффициент за сезонное размещение:</w:t>
      </w:r>
    </w:p>
    <w:p w:rsidR="00F15ACA" w:rsidRPr="0046675F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январь, июль, август – 0.9</w:t>
      </w:r>
    </w:p>
    <w:p w:rsidR="00F15ACA" w:rsidRPr="0046675F" w:rsidRDefault="00F15ACA" w:rsidP="00F15ACA">
      <w:pPr>
        <w:pStyle w:val="af5"/>
        <w:spacing w:after="0"/>
        <w:jc w:val="center"/>
        <w:rPr>
          <w:i w:val="0"/>
          <w:color w:val="auto"/>
          <w:sz w:val="22"/>
          <w:szCs w:val="22"/>
        </w:rPr>
      </w:pPr>
      <w:r w:rsidRPr="0046675F">
        <w:rPr>
          <w:i w:val="0"/>
          <w:color w:val="auto"/>
          <w:sz w:val="22"/>
          <w:szCs w:val="22"/>
        </w:rPr>
        <w:t>март, апрель, октябрь, ноябрь, декабрь – 1.1</w:t>
      </w:r>
    </w:p>
    <w:p w:rsidR="00F15ACA" w:rsidRDefault="00F15ACA" w:rsidP="00F15ACA"/>
    <w:p w:rsidR="00F15ACA" w:rsidRPr="00C42FCA" w:rsidRDefault="00F15ACA" w:rsidP="00F15ACA">
      <w:pPr>
        <w:spacing w:after="0" w:line="240" w:lineRule="auto"/>
        <w:jc w:val="center"/>
        <w:rPr>
          <w:b/>
        </w:rPr>
      </w:pPr>
      <w:r w:rsidRPr="00C42FCA">
        <w:rPr>
          <w:b/>
        </w:rPr>
        <w:t>КОЭФФИЦИЕНТЫ НА ПРОДОЛЖИТЕЛЬНОСТЬ РЕКЛАМНОГО РОЛИКА</w:t>
      </w:r>
    </w:p>
    <w:tbl>
      <w:tblPr>
        <w:tblW w:w="500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1033"/>
        <w:gridCol w:w="1033"/>
        <w:gridCol w:w="1033"/>
        <w:gridCol w:w="1033"/>
        <w:gridCol w:w="1033"/>
        <w:gridCol w:w="1029"/>
      </w:tblGrid>
      <w:tr w:rsidR="00F15ACA" w:rsidRPr="00B1296E" w:rsidTr="00275FF1">
        <w:trPr>
          <w:trHeight w:val="283"/>
          <w:jc w:val="center"/>
        </w:trPr>
        <w:tc>
          <w:tcPr>
            <w:tcW w:w="1569" w:type="pct"/>
          </w:tcPr>
          <w:p w:rsidR="00F15ACA" w:rsidRPr="00B1296E" w:rsidRDefault="00F15ACA" w:rsidP="00275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Время звучания  менее: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10 сек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15 сек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20 сек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30 сек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45 сек</w:t>
            </w:r>
          </w:p>
        </w:tc>
        <w:tc>
          <w:tcPr>
            <w:tcW w:w="570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60 сек</w:t>
            </w:r>
          </w:p>
        </w:tc>
      </w:tr>
      <w:tr w:rsidR="00F15ACA" w:rsidRPr="00B1296E" w:rsidTr="00275FF1">
        <w:trPr>
          <w:trHeight w:val="283"/>
          <w:jc w:val="center"/>
        </w:trPr>
        <w:tc>
          <w:tcPr>
            <w:tcW w:w="1569" w:type="pct"/>
          </w:tcPr>
          <w:p w:rsidR="00F15ACA" w:rsidRPr="00B1296E" w:rsidRDefault="00F15ACA" w:rsidP="00275F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296E">
              <w:rPr>
                <w:b/>
                <w:sz w:val="20"/>
                <w:szCs w:val="20"/>
              </w:rPr>
              <w:t>Коэффициент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0.4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0.6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0.8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</w:t>
            </w:r>
          </w:p>
        </w:tc>
        <w:tc>
          <w:tcPr>
            <w:tcW w:w="572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1.6</w:t>
            </w:r>
          </w:p>
        </w:tc>
        <w:tc>
          <w:tcPr>
            <w:tcW w:w="570" w:type="pct"/>
          </w:tcPr>
          <w:p w:rsidR="00F15ACA" w:rsidRPr="00B1296E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296E">
              <w:rPr>
                <w:sz w:val="20"/>
                <w:szCs w:val="20"/>
              </w:rPr>
              <w:t>2.2</w:t>
            </w:r>
          </w:p>
        </w:tc>
      </w:tr>
    </w:tbl>
    <w:p w:rsidR="00F15ACA" w:rsidRPr="0046675F" w:rsidRDefault="00F15ACA" w:rsidP="00F15ACA"/>
    <w:p w:rsidR="00F15ACA" w:rsidRPr="00B1296E" w:rsidRDefault="00F15ACA" w:rsidP="00F15ACA">
      <w:pPr>
        <w:spacing w:after="0" w:line="240" w:lineRule="auto"/>
        <w:jc w:val="center"/>
        <w:rPr>
          <w:b/>
        </w:rPr>
      </w:pPr>
      <w:r w:rsidRPr="00B1296E">
        <w:rPr>
          <w:b/>
        </w:rPr>
        <w:t>СИСТЕМА СКИДОК</w:t>
      </w:r>
    </w:p>
    <w:p w:rsidR="00F15ACA" w:rsidRPr="00B1296E" w:rsidRDefault="00F15ACA" w:rsidP="00F15ACA">
      <w:pPr>
        <w:spacing w:after="0" w:line="240" w:lineRule="auto"/>
        <w:rPr>
          <w:b/>
          <w:sz w:val="6"/>
          <w:szCs w:val="6"/>
          <w:u w:val="single"/>
        </w:rPr>
      </w:pPr>
    </w:p>
    <w:p w:rsidR="00F15ACA" w:rsidRPr="00B1296E" w:rsidRDefault="00F15ACA" w:rsidP="00F15ACA">
      <w:pPr>
        <w:spacing w:after="0" w:line="240" w:lineRule="auto"/>
        <w:rPr>
          <w:b/>
          <w:sz w:val="12"/>
          <w:szCs w:val="12"/>
          <w:u w:val="single"/>
        </w:rPr>
      </w:pPr>
      <w:r w:rsidRPr="00B1296E">
        <w:rPr>
          <w:b/>
        </w:rPr>
        <w:t>Скидка за объем рекламной кампании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Бюджет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Объемная скидка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200 000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10%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400 000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15%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600 000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20%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800 000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25%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1 000 000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30%</w:t>
            </w:r>
          </w:p>
        </w:tc>
      </w:tr>
      <w:tr w:rsidR="00F15ACA" w:rsidRPr="00B1296E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 1 400 000 руб.</w:t>
            </w:r>
          </w:p>
        </w:tc>
        <w:tc>
          <w:tcPr>
            <w:tcW w:w="4524" w:type="dxa"/>
            <w:vAlign w:val="center"/>
          </w:tcPr>
          <w:p w:rsidR="00F15ACA" w:rsidRDefault="00F15ACA" w:rsidP="00275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35%</w:t>
            </w:r>
          </w:p>
        </w:tc>
      </w:tr>
    </w:tbl>
    <w:p w:rsidR="00F15ACA" w:rsidRPr="0046675F" w:rsidRDefault="00F15ACA" w:rsidP="00F15ACA">
      <w:pPr>
        <w:spacing w:after="0" w:line="240" w:lineRule="auto"/>
        <w:rPr>
          <w:sz w:val="20"/>
          <w:szCs w:val="20"/>
        </w:rPr>
      </w:pPr>
      <w:r w:rsidRPr="00B1296E">
        <w:rPr>
          <w:i/>
          <w:sz w:val="20"/>
          <w:szCs w:val="20"/>
        </w:rPr>
        <w:t xml:space="preserve">  </w:t>
      </w:r>
    </w:p>
    <w:p w:rsidR="00F15ACA" w:rsidRPr="0046675F" w:rsidRDefault="00F15ACA" w:rsidP="00F15ACA">
      <w:pPr>
        <w:spacing w:after="0" w:line="240" w:lineRule="auto"/>
        <w:rPr>
          <w:b/>
        </w:rPr>
      </w:pPr>
      <w:r w:rsidRPr="0046675F">
        <w:rPr>
          <w:b/>
        </w:rPr>
        <w:t>Скидка за пакетное размещение</w:t>
      </w:r>
    </w:p>
    <w:tbl>
      <w:tblPr>
        <w:tblW w:w="904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4"/>
        <w:gridCol w:w="4524"/>
      </w:tblGrid>
      <w:tr w:rsidR="00F15ACA" w:rsidRPr="00B1296E" w:rsidTr="00275FF1">
        <w:trPr>
          <w:trHeight w:val="227"/>
          <w:jc w:val="center"/>
        </w:trPr>
        <w:tc>
          <w:tcPr>
            <w:tcW w:w="4524" w:type="dxa"/>
          </w:tcPr>
          <w:p w:rsidR="00F15ACA" w:rsidRPr="00FF4F58" w:rsidRDefault="00F15ACA" w:rsidP="00275FF1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F4F58">
              <w:rPr>
                <w:b/>
                <w:color w:val="auto"/>
                <w:sz w:val="20"/>
              </w:rPr>
              <w:t>Количество станций</w:t>
            </w:r>
          </w:p>
        </w:tc>
        <w:tc>
          <w:tcPr>
            <w:tcW w:w="4524" w:type="dxa"/>
          </w:tcPr>
          <w:p w:rsidR="00F15ACA" w:rsidRPr="00FF4F58" w:rsidRDefault="00F15ACA" w:rsidP="00275FF1">
            <w:pPr>
              <w:pStyle w:val="51"/>
              <w:spacing w:before="0" w:line="240" w:lineRule="auto"/>
              <w:jc w:val="center"/>
              <w:rPr>
                <w:b/>
                <w:color w:val="auto"/>
                <w:sz w:val="20"/>
              </w:rPr>
            </w:pPr>
            <w:r w:rsidRPr="00FF4F58">
              <w:rPr>
                <w:b/>
                <w:color w:val="auto"/>
                <w:sz w:val="20"/>
              </w:rPr>
              <w:t>Скидка</w:t>
            </w:r>
          </w:p>
        </w:tc>
      </w:tr>
      <w:tr w:rsidR="00F15ACA" w:rsidRPr="004433B8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2 станции</w:t>
            </w:r>
          </w:p>
        </w:tc>
        <w:tc>
          <w:tcPr>
            <w:tcW w:w="4524" w:type="dxa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5%</w:t>
            </w:r>
          </w:p>
        </w:tc>
      </w:tr>
      <w:tr w:rsidR="00F15ACA" w:rsidRPr="004433B8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4 станции</w:t>
            </w:r>
          </w:p>
        </w:tc>
        <w:tc>
          <w:tcPr>
            <w:tcW w:w="4524" w:type="dxa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7%</w:t>
            </w:r>
          </w:p>
        </w:tc>
      </w:tr>
      <w:tr w:rsidR="00F15ACA" w:rsidRPr="004433B8" w:rsidTr="00275FF1">
        <w:trPr>
          <w:trHeight w:val="227"/>
          <w:jc w:val="center"/>
        </w:trPr>
        <w:tc>
          <w:tcPr>
            <w:tcW w:w="4524" w:type="dxa"/>
            <w:vAlign w:val="center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6 станций</w:t>
            </w:r>
          </w:p>
        </w:tc>
        <w:tc>
          <w:tcPr>
            <w:tcW w:w="4524" w:type="dxa"/>
          </w:tcPr>
          <w:p w:rsidR="00F15ACA" w:rsidRPr="00B76FC6" w:rsidRDefault="00F15ACA" w:rsidP="00275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FC6">
              <w:rPr>
                <w:sz w:val="20"/>
                <w:szCs w:val="20"/>
              </w:rPr>
              <w:t>10%</w:t>
            </w:r>
          </w:p>
        </w:tc>
      </w:tr>
    </w:tbl>
    <w:p w:rsidR="00F15ACA" w:rsidRPr="004433B8" w:rsidRDefault="00F15ACA" w:rsidP="00F15ACA">
      <w:pPr>
        <w:spacing w:after="0" w:line="240" w:lineRule="auto"/>
        <w:jc w:val="center"/>
        <w:rPr>
          <w:sz w:val="20"/>
          <w:szCs w:val="20"/>
        </w:rPr>
      </w:pPr>
      <w:r w:rsidRPr="004433B8">
        <w:rPr>
          <w:sz w:val="20"/>
          <w:szCs w:val="20"/>
        </w:rPr>
        <w:t xml:space="preserve">                        </w:t>
      </w:r>
    </w:p>
    <w:p w:rsidR="00F15ACA" w:rsidRPr="004433B8" w:rsidRDefault="00F15ACA" w:rsidP="00F15ACA">
      <w:pPr>
        <w:spacing w:after="0" w:line="240" w:lineRule="auto"/>
        <w:jc w:val="center"/>
        <w:outlineLvl w:val="0"/>
        <w:rPr>
          <w:sz w:val="16"/>
        </w:rPr>
      </w:pPr>
      <w:r w:rsidRPr="00783456">
        <w:t>*реклама выходит по принципу «Орбита»</w:t>
      </w:r>
      <w:r>
        <w:br/>
      </w:r>
      <w:r w:rsidRPr="004433B8">
        <w:rPr>
          <w:sz w:val="16"/>
        </w:rPr>
        <w:t>Особые условия при размещении федеральной рекламы в период проведения профилактических работ/траура:</w:t>
      </w:r>
    </w:p>
    <w:p w:rsidR="006178A7" w:rsidRPr="002F7FAC" w:rsidRDefault="00F15ACA" w:rsidP="00F15ACA">
      <w:pPr>
        <w:rPr>
          <w:sz w:val="16"/>
        </w:rPr>
      </w:pPr>
      <w:r w:rsidRPr="004433B8">
        <w:rPr>
          <w:sz w:val="16"/>
        </w:rPr>
        <w:t>Федеральная реклама переносится в полном объеме в другие часовые интервал</w:t>
      </w:r>
      <w:r>
        <w:rPr>
          <w:sz w:val="16"/>
        </w:rPr>
        <w:t>ы</w:t>
      </w:r>
      <w:r w:rsidRPr="004433B8">
        <w:rPr>
          <w:sz w:val="16"/>
        </w:rPr>
        <w:t xml:space="preserve"> или на </w:t>
      </w:r>
      <w:proofErr w:type="spellStart"/>
      <w:r w:rsidRPr="004433B8">
        <w:rPr>
          <w:sz w:val="16"/>
        </w:rPr>
        <w:t>други</w:t>
      </w:r>
      <w:proofErr w:type="spellEnd"/>
    </w:p>
    <w:sectPr w:rsidR="006178A7" w:rsidRPr="002F7FAC" w:rsidSect="008E707A">
      <w:headerReference w:type="default" r:id="rId10"/>
      <w:pgSz w:w="11906" w:h="16838" w:code="9"/>
      <w:pgMar w:top="1440" w:right="1440" w:bottom="1440" w:left="144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55" w:rsidRDefault="00D92455" w:rsidP="0097326C">
      <w:r>
        <w:separator/>
      </w:r>
    </w:p>
  </w:endnote>
  <w:endnote w:type="continuationSeparator" w:id="0">
    <w:p w:rsidR="00D92455" w:rsidRDefault="00D92455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55" w:rsidRDefault="00D92455" w:rsidP="0097326C">
      <w:r>
        <w:separator/>
      </w:r>
    </w:p>
  </w:footnote>
  <w:footnote w:type="continuationSeparator" w:id="0">
    <w:p w:rsidR="00D92455" w:rsidRDefault="00D92455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e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DD6572" w:rsidRPr="00DD6572" w:rsidTr="000369FC">
      <w:tc>
        <w:tcPr>
          <w:tcW w:w="4508" w:type="dxa"/>
          <w:hideMark/>
        </w:tcPr>
        <w:p w:rsidR="00DD6572" w:rsidRDefault="00DD6572" w:rsidP="00DD6572">
          <w:r w:rsidRPr="009575EE"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279400</wp:posOffset>
                </wp:positionV>
                <wp:extent cx="1133475" cy="501602"/>
                <wp:effectExtent l="0" t="0" r="0" b="0"/>
                <wp:wrapNone/>
                <wp:docPr id="4" name="Изображение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305" cy="504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4508" w:type="dxa"/>
          <w:hideMark/>
        </w:tcPr>
        <w:p w:rsidR="00DD6572" w:rsidRDefault="00DD6572" w:rsidP="00DD6572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B1296E" w:rsidRPr="00DD6572" w:rsidRDefault="000E16C9">
    <w:pPr>
      <w:pStyle w:val="aff9"/>
      <w:rPr>
        <w:lang w:val="en-US"/>
      </w:rPr>
    </w:pPr>
    <w:r w:rsidRPr="00DD6572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D331FCF"/>
    <w:multiLevelType w:val="hybridMultilevel"/>
    <w:tmpl w:val="063CA5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7"/>
  </w:num>
  <w:num w:numId="25">
    <w:abstractNumId w:val="13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6E"/>
    <w:rsid w:val="00064933"/>
    <w:rsid w:val="00090C87"/>
    <w:rsid w:val="000C1900"/>
    <w:rsid w:val="000C3477"/>
    <w:rsid w:val="000E16C9"/>
    <w:rsid w:val="00141261"/>
    <w:rsid w:val="00146D84"/>
    <w:rsid w:val="00164B24"/>
    <w:rsid w:val="001F0DA6"/>
    <w:rsid w:val="00275740"/>
    <w:rsid w:val="00280944"/>
    <w:rsid w:val="00291F53"/>
    <w:rsid w:val="00297750"/>
    <w:rsid w:val="002B5086"/>
    <w:rsid w:val="002D0321"/>
    <w:rsid w:val="002F7FAC"/>
    <w:rsid w:val="0032621F"/>
    <w:rsid w:val="00367CF9"/>
    <w:rsid w:val="003E37B1"/>
    <w:rsid w:val="003E6026"/>
    <w:rsid w:val="00402BCB"/>
    <w:rsid w:val="00432CE4"/>
    <w:rsid w:val="004433B8"/>
    <w:rsid w:val="0046675F"/>
    <w:rsid w:val="004745E2"/>
    <w:rsid w:val="00474E4D"/>
    <w:rsid w:val="004B2588"/>
    <w:rsid w:val="004E031B"/>
    <w:rsid w:val="004E108E"/>
    <w:rsid w:val="00526F47"/>
    <w:rsid w:val="0052742D"/>
    <w:rsid w:val="00575E38"/>
    <w:rsid w:val="00597DDD"/>
    <w:rsid w:val="006178A7"/>
    <w:rsid w:val="0063671F"/>
    <w:rsid w:val="00645252"/>
    <w:rsid w:val="006D3D74"/>
    <w:rsid w:val="006D695B"/>
    <w:rsid w:val="007461BF"/>
    <w:rsid w:val="00783456"/>
    <w:rsid w:val="007A7AF3"/>
    <w:rsid w:val="007C09DD"/>
    <w:rsid w:val="008163A9"/>
    <w:rsid w:val="00827479"/>
    <w:rsid w:val="0083569A"/>
    <w:rsid w:val="008436BB"/>
    <w:rsid w:val="00877E67"/>
    <w:rsid w:val="008E707A"/>
    <w:rsid w:val="009206D9"/>
    <w:rsid w:val="009575EE"/>
    <w:rsid w:val="00972D90"/>
    <w:rsid w:val="0097326C"/>
    <w:rsid w:val="009C423C"/>
    <w:rsid w:val="00A121C2"/>
    <w:rsid w:val="00A47A35"/>
    <w:rsid w:val="00A9204E"/>
    <w:rsid w:val="00AA6686"/>
    <w:rsid w:val="00B1296E"/>
    <w:rsid w:val="00B306F8"/>
    <w:rsid w:val="00B77B13"/>
    <w:rsid w:val="00BB4A46"/>
    <w:rsid w:val="00BD6BA5"/>
    <w:rsid w:val="00C20104"/>
    <w:rsid w:val="00C42FCA"/>
    <w:rsid w:val="00C630CE"/>
    <w:rsid w:val="00C64D03"/>
    <w:rsid w:val="00CB05AD"/>
    <w:rsid w:val="00CB2D61"/>
    <w:rsid w:val="00CF6DF3"/>
    <w:rsid w:val="00D10FF8"/>
    <w:rsid w:val="00D242EF"/>
    <w:rsid w:val="00D54585"/>
    <w:rsid w:val="00D92455"/>
    <w:rsid w:val="00DD6572"/>
    <w:rsid w:val="00E73F73"/>
    <w:rsid w:val="00EF7E9A"/>
    <w:rsid w:val="00F15ACA"/>
    <w:rsid w:val="00F91D8E"/>
    <w:rsid w:val="00FC445B"/>
    <w:rsid w:val="00FC6406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0C2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296E"/>
  </w:style>
  <w:style w:type="paragraph" w:styleId="1">
    <w:name w:val="heading 1"/>
    <w:basedOn w:val="a2"/>
    <w:next w:val="a2"/>
    <w:link w:val="10"/>
    <w:uiPriority w:val="9"/>
    <w:qFormat/>
    <w:rsid w:val="00B12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B12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1">
    <w:name w:val="heading 3"/>
    <w:basedOn w:val="a2"/>
    <w:next w:val="a2"/>
    <w:link w:val="32"/>
    <w:uiPriority w:val="9"/>
    <w:unhideWhenUsed/>
    <w:qFormat/>
    <w:rsid w:val="00B12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B129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unhideWhenUsed/>
    <w:qFormat/>
    <w:rsid w:val="00B129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unhideWhenUsed/>
    <w:qFormat/>
    <w:rsid w:val="00B129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2"/>
    <w:next w:val="a2"/>
    <w:link w:val="70"/>
    <w:uiPriority w:val="9"/>
    <w:unhideWhenUsed/>
    <w:qFormat/>
    <w:rsid w:val="00B129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2"/>
    <w:next w:val="a2"/>
    <w:link w:val="80"/>
    <w:uiPriority w:val="9"/>
    <w:unhideWhenUsed/>
    <w:qFormat/>
    <w:rsid w:val="00B129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B129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B1296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rsid w:val="00B1296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B129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rsid w:val="00B129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rsid w:val="00B1296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3"/>
    <w:link w:val="7"/>
    <w:uiPriority w:val="9"/>
    <w:rsid w:val="00B1296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3"/>
    <w:link w:val="8"/>
    <w:uiPriority w:val="9"/>
    <w:rsid w:val="00B1296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rsid w:val="00B1296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Title"/>
    <w:basedOn w:val="a2"/>
    <w:next w:val="a2"/>
    <w:link w:val="a7"/>
    <w:uiPriority w:val="10"/>
    <w:qFormat/>
    <w:rsid w:val="00B129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B1296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B1296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B1296E"/>
    <w:rPr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B1296E"/>
    <w:rPr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B1296E"/>
    <w:rPr>
      <w:i/>
      <w:iCs/>
      <w:color w:val="auto"/>
    </w:rPr>
  </w:style>
  <w:style w:type="character" w:styleId="ac">
    <w:name w:val="Intense Emphasis"/>
    <w:basedOn w:val="a3"/>
    <w:uiPriority w:val="21"/>
    <w:qFormat/>
    <w:rsid w:val="00B1296E"/>
    <w:rPr>
      <w:i/>
      <w:iCs/>
      <w:color w:val="5B9BD5" w:themeColor="accent1"/>
    </w:rPr>
  </w:style>
  <w:style w:type="character" w:styleId="ad">
    <w:name w:val="Strong"/>
    <w:basedOn w:val="a3"/>
    <w:uiPriority w:val="22"/>
    <w:qFormat/>
    <w:rsid w:val="00B1296E"/>
    <w:rPr>
      <w:b/>
      <w:bCs/>
      <w:color w:val="auto"/>
    </w:rPr>
  </w:style>
  <w:style w:type="paragraph" w:styleId="23">
    <w:name w:val="Quote"/>
    <w:basedOn w:val="a2"/>
    <w:next w:val="a2"/>
    <w:link w:val="24"/>
    <w:uiPriority w:val="29"/>
    <w:qFormat/>
    <w:rsid w:val="00B1296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B1296E"/>
    <w:rPr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B129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3"/>
    <w:link w:val="ae"/>
    <w:uiPriority w:val="30"/>
    <w:rsid w:val="00B1296E"/>
    <w:rPr>
      <w:i/>
      <w:iCs/>
      <w:color w:val="5B9BD5" w:themeColor="accent1"/>
    </w:rPr>
  </w:style>
  <w:style w:type="character" w:styleId="af0">
    <w:name w:val="Subtle Reference"/>
    <w:basedOn w:val="a3"/>
    <w:uiPriority w:val="31"/>
    <w:qFormat/>
    <w:rsid w:val="00B1296E"/>
    <w:rPr>
      <w:smallCaps/>
      <w:color w:val="404040" w:themeColor="text1" w:themeTint="BF"/>
    </w:rPr>
  </w:style>
  <w:style w:type="character" w:styleId="af1">
    <w:name w:val="Intense Reference"/>
    <w:basedOn w:val="a3"/>
    <w:uiPriority w:val="32"/>
    <w:qFormat/>
    <w:rsid w:val="00B1296E"/>
    <w:rPr>
      <w:b/>
      <w:bCs/>
      <w:smallCaps/>
      <w:color w:val="5B9BD5" w:themeColor="accent1"/>
      <w:spacing w:val="5"/>
    </w:rPr>
  </w:style>
  <w:style w:type="character" w:styleId="af2">
    <w:name w:val="Book Title"/>
    <w:basedOn w:val="a3"/>
    <w:uiPriority w:val="33"/>
    <w:qFormat/>
    <w:rsid w:val="00B1296E"/>
    <w:rPr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nhideWhenUsed/>
    <w:qFormat/>
    <w:rsid w:val="00B12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B1296E"/>
    <w:pPr>
      <w:outlineLvl w:val="9"/>
    </w:p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qFormat/>
    <w:rsid w:val="00B1296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B1296E"/>
    <w:pPr>
      <w:spacing w:after="0" w:line="240" w:lineRule="auto"/>
    </w:p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customStyle="1" w:styleId="1e">
    <w:name w:val="Сетка таблицы1"/>
    <w:basedOn w:val="a4"/>
    <w:uiPriority w:val="39"/>
    <w:rsid w:val="00DD6572"/>
    <w:pPr>
      <w:spacing w:line="25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A3B03-F2DE-4FCC-A7B0-8DDB9793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2025-10-24T10:59:00Z</dcterms:created>
  <dcterms:modified xsi:type="dcterms:W3CDTF">2026-03-04T08:01:00Z</dcterms:modified>
</cp:coreProperties>
</file>